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604" w:rsidRDefault="00A97793">
      <w:pPr>
        <w:jc w:val="center"/>
        <w:rPr>
          <w:rFonts w:ascii="宋体" w:hAnsi="宋体"/>
          <w:b/>
          <w:sz w:val="28"/>
          <w:szCs w:val="28"/>
        </w:rPr>
      </w:pPr>
      <w:r>
        <w:rPr>
          <w:rFonts w:ascii="宋体" w:hAnsi="宋体" w:hint="eastAsia"/>
          <w:b/>
          <w:sz w:val="28"/>
          <w:szCs w:val="28"/>
        </w:rPr>
        <w:t>厦门大学出版社高校图书代办站</w:t>
      </w:r>
      <w:bookmarkStart w:id="0" w:name="_GoBack"/>
      <w:bookmarkEnd w:id="0"/>
    </w:p>
    <w:p w:rsidR="008B7604" w:rsidRDefault="00A97793">
      <w:pPr>
        <w:jc w:val="center"/>
        <w:rPr>
          <w:rFonts w:ascii="宋体" w:hAnsi="宋体"/>
          <w:b/>
          <w:sz w:val="28"/>
          <w:szCs w:val="28"/>
        </w:rPr>
      </w:pPr>
      <w:r>
        <w:rPr>
          <w:rFonts w:ascii="宋体" w:hAnsi="宋体"/>
          <w:b/>
          <w:sz w:val="28"/>
          <w:szCs w:val="28"/>
        </w:rPr>
        <w:t>2016</w:t>
      </w:r>
      <w:r>
        <w:rPr>
          <w:rFonts w:ascii="宋体" w:hAnsi="宋体" w:hint="eastAsia"/>
          <w:b/>
          <w:sz w:val="28"/>
          <w:szCs w:val="28"/>
        </w:rPr>
        <w:t>年度高校教材巡展</w:t>
      </w:r>
    </w:p>
    <w:p w:rsidR="008B7604" w:rsidRDefault="008B7604">
      <w:pPr>
        <w:jc w:val="center"/>
        <w:rPr>
          <w:rFonts w:ascii="宋体" w:hAnsi="宋体"/>
          <w:b/>
          <w:sz w:val="28"/>
          <w:szCs w:val="28"/>
        </w:rPr>
      </w:pPr>
    </w:p>
    <w:p w:rsidR="008B7604" w:rsidRDefault="00A97793">
      <w:pPr>
        <w:spacing w:line="360" w:lineRule="auto"/>
        <w:rPr>
          <w:rFonts w:ascii="宋体" w:hAnsi="宋体"/>
          <w:sz w:val="24"/>
          <w:szCs w:val="24"/>
        </w:rPr>
      </w:pPr>
      <w:r>
        <w:rPr>
          <w:rFonts w:ascii="宋体" w:hAnsi="宋体" w:hint="eastAsia"/>
          <w:sz w:val="24"/>
          <w:szCs w:val="24"/>
        </w:rPr>
        <w:t>尊敬的福建师范大学：</w:t>
      </w:r>
    </w:p>
    <w:p w:rsidR="008B7604" w:rsidRDefault="00A97793">
      <w:pPr>
        <w:spacing w:line="360" w:lineRule="auto"/>
        <w:ind w:firstLine="660"/>
        <w:rPr>
          <w:rFonts w:ascii="宋体" w:hAnsi="宋体"/>
          <w:sz w:val="24"/>
          <w:szCs w:val="24"/>
        </w:rPr>
      </w:pPr>
      <w:r>
        <w:rPr>
          <w:rFonts w:ascii="宋体" w:hAnsi="宋体" w:hint="eastAsia"/>
          <w:sz w:val="24"/>
          <w:szCs w:val="24"/>
        </w:rPr>
        <w:t>厦门大学出版社高校图书代办站成立于</w:t>
      </w:r>
      <w:r>
        <w:rPr>
          <w:rFonts w:ascii="宋体" w:hAnsi="宋体"/>
          <w:sz w:val="24"/>
          <w:szCs w:val="24"/>
        </w:rPr>
        <w:t>1998</w:t>
      </w:r>
      <w:r>
        <w:rPr>
          <w:rFonts w:ascii="宋体" w:hAnsi="宋体" w:hint="eastAsia"/>
          <w:sz w:val="24"/>
          <w:szCs w:val="24"/>
        </w:rPr>
        <w:t>年，是厦门大学出版社的全资子公司，具有教材图书批发资质。厦大图书代办站主营高校教材供应，是目前省内最大的教材供应商之一，为全省近</w:t>
      </w:r>
      <w:r>
        <w:rPr>
          <w:rFonts w:ascii="宋体" w:hAnsi="宋体"/>
          <w:sz w:val="24"/>
          <w:szCs w:val="24"/>
        </w:rPr>
        <w:t>20</w:t>
      </w:r>
      <w:r>
        <w:rPr>
          <w:rFonts w:ascii="宋体" w:hAnsi="宋体" w:hint="eastAsia"/>
          <w:sz w:val="24"/>
          <w:szCs w:val="24"/>
        </w:rPr>
        <w:t>所本科院校供应教材，并获得了所有供货高校的一致好评。厦大图书代办站把社会效益放在首位，为教学和科研工作服务，为读者服务，起着出版社和学校师生联系的纽带作用。厦大图书代办站荣获“全国优秀教材经销商”、“全国优秀图书代办站”、“全国校园十佳书店”等殊荣。</w:t>
      </w:r>
    </w:p>
    <w:p w:rsidR="008B7604" w:rsidRDefault="00A97793">
      <w:pPr>
        <w:spacing w:line="360" w:lineRule="auto"/>
        <w:ind w:firstLine="660"/>
        <w:rPr>
          <w:rFonts w:ascii="宋体" w:hAnsi="宋体"/>
          <w:sz w:val="24"/>
          <w:szCs w:val="24"/>
        </w:rPr>
      </w:pPr>
      <w:r>
        <w:rPr>
          <w:rFonts w:ascii="宋体" w:hAnsi="宋体" w:hint="eastAsia"/>
          <w:sz w:val="24"/>
          <w:szCs w:val="24"/>
        </w:rPr>
        <w:t>本次书展我站邀请高等教育、厦门大学、机械工业、清华大学、北京大学、东北财经大学、中国人民大学、上海外语教育等</w:t>
      </w:r>
      <w:r>
        <w:rPr>
          <w:rFonts w:ascii="宋体" w:hAnsi="宋体"/>
          <w:sz w:val="24"/>
          <w:szCs w:val="24"/>
        </w:rPr>
        <w:t>20</w:t>
      </w:r>
      <w:r>
        <w:rPr>
          <w:rFonts w:ascii="宋体" w:hAnsi="宋体" w:hint="eastAsia"/>
          <w:sz w:val="24"/>
          <w:szCs w:val="24"/>
        </w:rPr>
        <w:t>余家大型出版社集中展示最新出版社教材精品，交流教学资讯，收集教师反馈意见。</w:t>
      </w:r>
    </w:p>
    <w:p w:rsidR="008B7604" w:rsidRDefault="00A97793">
      <w:pPr>
        <w:spacing w:line="360" w:lineRule="auto"/>
        <w:ind w:firstLine="480"/>
        <w:rPr>
          <w:rFonts w:ascii="宋体" w:hAnsi="宋体"/>
          <w:sz w:val="24"/>
          <w:szCs w:val="24"/>
        </w:rPr>
      </w:pPr>
      <w:r>
        <w:rPr>
          <w:rFonts w:ascii="宋体" w:hAnsi="宋体" w:hint="eastAsia"/>
          <w:sz w:val="24"/>
          <w:szCs w:val="24"/>
        </w:rPr>
        <w:t>望贵校提供场地及邀请教师参加，并提出建议和意见。对贵校的支持，我们不胜感激，必将更加竭尽全力服务于社会、服务于学校。</w:t>
      </w:r>
    </w:p>
    <w:p w:rsidR="008B7604" w:rsidRDefault="00A97793">
      <w:pPr>
        <w:spacing w:line="360" w:lineRule="auto"/>
        <w:ind w:firstLine="480"/>
        <w:rPr>
          <w:rFonts w:ascii="宋体" w:hAnsi="宋体"/>
          <w:sz w:val="24"/>
          <w:szCs w:val="24"/>
        </w:rPr>
      </w:pPr>
      <w:r>
        <w:rPr>
          <w:rFonts w:ascii="宋体" w:hAnsi="宋体" w:hint="eastAsia"/>
          <w:sz w:val="24"/>
          <w:szCs w:val="24"/>
        </w:rPr>
        <w:t>书展详情：</w:t>
      </w:r>
    </w:p>
    <w:p w:rsidR="008B7604" w:rsidRDefault="00A97793">
      <w:pPr>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本次书展将于</w:t>
      </w:r>
      <w:r>
        <w:rPr>
          <w:rFonts w:ascii="宋体" w:hAnsi="宋体" w:hint="eastAsia"/>
          <w:sz w:val="24"/>
          <w:szCs w:val="24"/>
        </w:rPr>
        <w:t>2016</w:t>
      </w:r>
      <w:r>
        <w:rPr>
          <w:rFonts w:ascii="宋体" w:hAnsi="宋体" w:hint="eastAsia"/>
          <w:sz w:val="24"/>
          <w:szCs w:val="24"/>
        </w:rPr>
        <w:t>年</w:t>
      </w:r>
      <w:r>
        <w:rPr>
          <w:rFonts w:ascii="宋体" w:hAnsi="宋体" w:hint="eastAsia"/>
          <w:sz w:val="24"/>
          <w:szCs w:val="24"/>
        </w:rPr>
        <w:t>5</w:t>
      </w:r>
      <w:r>
        <w:rPr>
          <w:rFonts w:ascii="宋体" w:hAnsi="宋体" w:hint="eastAsia"/>
          <w:sz w:val="24"/>
          <w:szCs w:val="24"/>
        </w:rPr>
        <w:t>月</w:t>
      </w:r>
      <w:r>
        <w:rPr>
          <w:rFonts w:ascii="宋体" w:hAnsi="宋体" w:hint="eastAsia"/>
          <w:sz w:val="24"/>
          <w:szCs w:val="24"/>
        </w:rPr>
        <w:t>9</w:t>
      </w:r>
      <w:r>
        <w:rPr>
          <w:rFonts w:ascii="宋体" w:hAnsi="宋体" w:hint="eastAsia"/>
          <w:sz w:val="24"/>
          <w:szCs w:val="24"/>
        </w:rPr>
        <w:t>日</w:t>
      </w:r>
      <w:r>
        <w:rPr>
          <w:rFonts w:ascii="宋体" w:hAnsi="宋体" w:hint="eastAsia"/>
          <w:sz w:val="24"/>
          <w:szCs w:val="24"/>
        </w:rPr>
        <w:t>9:30-16:30</w:t>
      </w:r>
      <w:r>
        <w:rPr>
          <w:rFonts w:ascii="宋体" w:hAnsi="宋体" w:hint="eastAsia"/>
          <w:sz w:val="24"/>
          <w:szCs w:val="24"/>
        </w:rPr>
        <w:t>设在贵校知明楼</w:t>
      </w:r>
      <w:r>
        <w:rPr>
          <w:rFonts w:ascii="宋体" w:hAnsi="宋体" w:hint="eastAsia"/>
          <w:sz w:val="24"/>
          <w:szCs w:val="24"/>
        </w:rPr>
        <w:t>1</w:t>
      </w:r>
      <w:proofErr w:type="gramStart"/>
      <w:r>
        <w:rPr>
          <w:rFonts w:ascii="宋体" w:hAnsi="宋体" w:hint="eastAsia"/>
          <w:sz w:val="24"/>
          <w:szCs w:val="24"/>
        </w:rPr>
        <w:t>一</w:t>
      </w:r>
      <w:proofErr w:type="gramEnd"/>
      <w:r>
        <w:rPr>
          <w:rFonts w:ascii="宋体" w:hAnsi="宋体" w:hint="eastAsia"/>
          <w:sz w:val="24"/>
          <w:szCs w:val="24"/>
        </w:rPr>
        <w:t>楼大厅，并悬挂内容为“服务高校</w:t>
      </w:r>
      <w:r>
        <w:rPr>
          <w:rFonts w:ascii="宋体" w:hAnsi="宋体" w:hint="eastAsia"/>
          <w:sz w:val="24"/>
          <w:szCs w:val="24"/>
        </w:rPr>
        <w:t xml:space="preserve"> </w:t>
      </w:r>
      <w:r>
        <w:rPr>
          <w:rFonts w:ascii="宋体" w:hAnsi="宋体" w:hint="eastAsia"/>
          <w:sz w:val="24"/>
          <w:szCs w:val="24"/>
        </w:rPr>
        <w:t>服务师生</w:t>
      </w:r>
      <w:r>
        <w:rPr>
          <w:rFonts w:ascii="宋体" w:hAnsi="宋体" w:hint="eastAsia"/>
          <w:sz w:val="24"/>
          <w:szCs w:val="24"/>
        </w:rPr>
        <w:t xml:space="preserve"> </w:t>
      </w:r>
      <w:r>
        <w:rPr>
          <w:rFonts w:ascii="宋体" w:hAnsi="宋体" w:hint="eastAsia"/>
          <w:sz w:val="24"/>
          <w:szCs w:val="24"/>
        </w:rPr>
        <w:t>服务教学</w:t>
      </w:r>
      <w:r>
        <w:rPr>
          <w:rFonts w:ascii="宋体" w:hAnsi="宋体" w:hint="eastAsia"/>
          <w:sz w:val="24"/>
          <w:szCs w:val="24"/>
        </w:rPr>
        <w:t xml:space="preserve"> </w:t>
      </w:r>
      <w:r>
        <w:rPr>
          <w:rFonts w:ascii="宋体" w:hAnsi="宋体" w:hint="eastAsia"/>
          <w:sz w:val="24"/>
          <w:szCs w:val="24"/>
        </w:rPr>
        <w:t>服务科研”及“</w:t>
      </w:r>
      <w:r>
        <w:rPr>
          <w:rFonts w:ascii="宋体" w:hAnsi="宋体" w:hint="eastAsia"/>
          <w:sz w:val="24"/>
          <w:szCs w:val="24"/>
        </w:rPr>
        <w:t>2016</w:t>
      </w:r>
      <w:r>
        <w:rPr>
          <w:rFonts w:ascii="宋体" w:hAnsi="宋体" w:hint="eastAsia"/>
          <w:sz w:val="24"/>
          <w:szCs w:val="24"/>
        </w:rPr>
        <w:t>年福建高校教材巡展”字样的横幅。</w:t>
      </w:r>
    </w:p>
    <w:p w:rsidR="008B7604" w:rsidRDefault="00A97793">
      <w:pPr>
        <w:spacing w:line="360" w:lineRule="auto"/>
        <w:ind w:firstLine="480"/>
        <w:rPr>
          <w:rFonts w:ascii="宋体" w:hAnsi="宋体"/>
          <w:sz w:val="24"/>
          <w:szCs w:val="24"/>
        </w:rPr>
      </w:pPr>
      <w:r>
        <w:rPr>
          <w:rFonts w:ascii="宋体" w:hAnsi="宋体" w:hint="eastAsia"/>
          <w:sz w:val="24"/>
          <w:szCs w:val="24"/>
        </w:rPr>
        <w:t>2.</w:t>
      </w:r>
      <w:r>
        <w:rPr>
          <w:rFonts w:ascii="宋体" w:hAnsi="宋体" w:hint="eastAsia"/>
          <w:sz w:val="24"/>
          <w:szCs w:val="24"/>
        </w:rPr>
        <w:t>望贵校在</w:t>
      </w:r>
      <w:r>
        <w:rPr>
          <w:rFonts w:ascii="宋体" w:hAnsi="宋体"/>
          <w:sz w:val="24"/>
          <w:szCs w:val="24"/>
        </w:rPr>
        <w:t>5</w:t>
      </w:r>
      <w:r>
        <w:rPr>
          <w:rFonts w:ascii="宋体" w:hAnsi="宋体"/>
          <w:sz w:val="24"/>
          <w:szCs w:val="24"/>
        </w:rPr>
        <w:t>月</w:t>
      </w:r>
      <w:r>
        <w:rPr>
          <w:rFonts w:ascii="宋体" w:hAnsi="宋体"/>
          <w:sz w:val="24"/>
          <w:szCs w:val="24"/>
        </w:rPr>
        <w:t>9</w:t>
      </w:r>
      <w:r>
        <w:rPr>
          <w:rFonts w:ascii="宋体" w:hAnsi="宋体"/>
          <w:sz w:val="24"/>
          <w:szCs w:val="24"/>
        </w:rPr>
        <w:t>日之前发布巡展信息，并通知各系组织任课老师到参展现场，选择最新出版社的精品教材。</w:t>
      </w:r>
    </w:p>
    <w:p w:rsidR="008B7604" w:rsidRDefault="00A97793">
      <w:pPr>
        <w:spacing w:line="360" w:lineRule="auto"/>
        <w:ind w:firstLine="480"/>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莅临书展的每位老师可填写各个出版社教师信息登记表可免费申请各出版社</w:t>
      </w:r>
      <w:r>
        <w:rPr>
          <w:rFonts w:ascii="宋体" w:hAnsi="宋体"/>
          <w:sz w:val="24"/>
          <w:szCs w:val="24"/>
        </w:rPr>
        <w:t>1-3</w:t>
      </w:r>
      <w:r>
        <w:rPr>
          <w:rFonts w:ascii="宋体" w:hAnsi="宋体" w:hint="eastAsia"/>
          <w:sz w:val="24"/>
          <w:szCs w:val="24"/>
        </w:rPr>
        <w:t>本教材作为教学参考，展后由各出版社快递到各教师手上。</w:t>
      </w:r>
    </w:p>
    <w:p w:rsidR="008B7604" w:rsidRDefault="00A97793">
      <w:pPr>
        <w:spacing w:line="360" w:lineRule="auto"/>
        <w:ind w:firstLine="480"/>
        <w:rPr>
          <w:rFonts w:ascii="宋体" w:hAnsi="宋体"/>
          <w:sz w:val="24"/>
          <w:szCs w:val="24"/>
        </w:rPr>
      </w:pPr>
      <w:r>
        <w:rPr>
          <w:rFonts w:ascii="宋体" w:hAnsi="宋体" w:hint="eastAsia"/>
          <w:sz w:val="24"/>
          <w:szCs w:val="24"/>
        </w:rPr>
        <w:t>4.</w:t>
      </w:r>
      <w:r>
        <w:rPr>
          <w:rFonts w:ascii="宋体" w:hAnsi="宋体" w:hint="eastAsia"/>
          <w:sz w:val="24"/>
          <w:szCs w:val="24"/>
        </w:rPr>
        <w:t>本次书展有货车一部，面包车（闽</w:t>
      </w:r>
      <w:r>
        <w:rPr>
          <w:rFonts w:ascii="宋体" w:hAnsi="宋体" w:hint="eastAsia"/>
          <w:sz w:val="24"/>
          <w:szCs w:val="24"/>
        </w:rPr>
        <w:t>AUS260</w:t>
      </w:r>
      <w:r>
        <w:rPr>
          <w:rFonts w:ascii="宋体" w:hAnsi="宋体" w:hint="eastAsia"/>
          <w:sz w:val="24"/>
          <w:szCs w:val="24"/>
        </w:rPr>
        <w:t>）及约</w:t>
      </w:r>
      <w:r>
        <w:rPr>
          <w:rFonts w:ascii="宋体" w:hAnsi="宋体" w:hint="eastAsia"/>
          <w:sz w:val="24"/>
          <w:szCs w:val="24"/>
        </w:rPr>
        <w:t>20</w:t>
      </w:r>
      <w:r>
        <w:rPr>
          <w:rFonts w:ascii="宋体" w:hAnsi="宋体" w:hint="eastAsia"/>
          <w:sz w:val="24"/>
          <w:szCs w:val="24"/>
        </w:rPr>
        <w:t>位出版社工作人员进入校园，请贵校给予支持。</w:t>
      </w:r>
    </w:p>
    <w:p w:rsidR="008B7604" w:rsidRDefault="00A97793">
      <w:pPr>
        <w:spacing w:line="360" w:lineRule="auto"/>
        <w:ind w:firstLine="480"/>
        <w:rPr>
          <w:rFonts w:ascii="宋体" w:hAnsi="宋体"/>
          <w:sz w:val="24"/>
          <w:szCs w:val="24"/>
        </w:rPr>
      </w:pPr>
      <w:r>
        <w:rPr>
          <w:rFonts w:ascii="宋体" w:hAnsi="宋体" w:hint="eastAsia"/>
          <w:sz w:val="24"/>
          <w:szCs w:val="24"/>
        </w:rPr>
        <w:t>5</w:t>
      </w:r>
      <w:r>
        <w:rPr>
          <w:rFonts w:ascii="宋体" w:hAnsi="宋体"/>
          <w:sz w:val="24"/>
          <w:szCs w:val="24"/>
        </w:rPr>
        <w:t>.</w:t>
      </w:r>
      <w:hyperlink r:id="rId8" w:history="1">
        <w:r>
          <w:rPr>
            <w:rFonts w:ascii="宋体" w:hAnsi="宋体" w:hint="eastAsia"/>
            <w:sz w:val="24"/>
            <w:szCs w:val="24"/>
          </w:rPr>
          <w:t>有任何问题请发邮件至</w:t>
        </w:r>
        <w:r>
          <w:rPr>
            <w:rFonts w:ascii="宋体" w:hAnsi="宋体"/>
            <w:sz w:val="24"/>
            <w:szCs w:val="24"/>
          </w:rPr>
          <w:t>1745269369@qq.com</w:t>
        </w:r>
      </w:hyperlink>
      <w:r>
        <w:rPr>
          <w:rFonts w:ascii="宋体" w:hAnsi="宋体" w:hint="eastAsia"/>
          <w:sz w:val="24"/>
          <w:szCs w:val="24"/>
        </w:rPr>
        <w:t>，手机</w:t>
      </w:r>
      <w:r>
        <w:rPr>
          <w:rFonts w:ascii="宋体" w:hAnsi="宋体"/>
          <w:sz w:val="24"/>
          <w:szCs w:val="24"/>
        </w:rPr>
        <w:t>13305000046</w:t>
      </w:r>
      <w:r>
        <w:rPr>
          <w:rFonts w:ascii="宋体" w:hAnsi="宋体" w:hint="eastAsia"/>
          <w:sz w:val="24"/>
        </w:rPr>
        <w:t>、</w:t>
      </w:r>
      <w:r>
        <w:rPr>
          <w:rFonts w:ascii="宋体" w:hAnsi="宋体"/>
          <w:sz w:val="24"/>
          <w:szCs w:val="24"/>
        </w:rPr>
        <w:t>15059712</w:t>
      </w:r>
      <w:r>
        <w:rPr>
          <w:rFonts w:ascii="宋体" w:hAnsi="宋体"/>
          <w:sz w:val="24"/>
          <w:szCs w:val="24"/>
        </w:rPr>
        <w:t>118,</w:t>
      </w:r>
      <w:r>
        <w:rPr>
          <w:rFonts w:ascii="宋体" w:hAnsi="宋体" w:hint="eastAsia"/>
          <w:sz w:val="24"/>
          <w:szCs w:val="24"/>
        </w:rPr>
        <w:t>与福州营业部负责人周和本同志取得联系。</w:t>
      </w:r>
    </w:p>
    <w:p w:rsidR="008B7604" w:rsidRDefault="008B7604">
      <w:pPr>
        <w:spacing w:line="360" w:lineRule="auto"/>
        <w:ind w:firstLine="480"/>
        <w:rPr>
          <w:rFonts w:ascii="宋体" w:hAnsi="宋体"/>
          <w:sz w:val="24"/>
          <w:szCs w:val="24"/>
        </w:rPr>
      </w:pPr>
    </w:p>
    <w:p w:rsidR="008B7604" w:rsidRDefault="008B7604">
      <w:pPr>
        <w:spacing w:line="360" w:lineRule="auto"/>
        <w:ind w:firstLine="480"/>
        <w:rPr>
          <w:rFonts w:ascii="宋体" w:hAnsi="宋体"/>
          <w:sz w:val="24"/>
          <w:szCs w:val="24"/>
        </w:rPr>
      </w:pPr>
    </w:p>
    <w:p w:rsidR="008B7604" w:rsidRDefault="00A97793">
      <w:pPr>
        <w:spacing w:line="360" w:lineRule="auto"/>
        <w:ind w:firstLine="660"/>
        <w:rPr>
          <w:rFonts w:ascii="宋体" w:hAnsi="宋体"/>
          <w:sz w:val="24"/>
          <w:szCs w:val="24"/>
        </w:rPr>
      </w:pPr>
      <w:r>
        <w:rPr>
          <w:rFonts w:ascii="宋体" w:hAnsi="宋体" w:cs="Arial"/>
          <w:sz w:val="24"/>
          <w:szCs w:val="24"/>
        </w:rPr>
        <w:lastRenderedPageBreak/>
        <w:t xml:space="preserve">                                  </w:t>
      </w:r>
      <w:r>
        <w:rPr>
          <w:rFonts w:ascii="宋体" w:hAnsi="宋体" w:hint="eastAsia"/>
          <w:sz w:val="24"/>
          <w:szCs w:val="24"/>
        </w:rPr>
        <w:t>厦门大学出版社高校图书代办站</w:t>
      </w:r>
      <w:r>
        <w:rPr>
          <w:rFonts w:ascii="宋体" w:hAnsi="宋体"/>
          <w:sz w:val="24"/>
          <w:szCs w:val="24"/>
        </w:rPr>
        <w:t xml:space="preserve"> </w:t>
      </w:r>
    </w:p>
    <w:p w:rsidR="008B7604" w:rsidRDefault="00A97793">
      <w:pPr>
        <w:spacing w:line="360" w:lineRule="auto"/>
        <w:ind w:firstLine="660"/>
        <w:rPr>
          <w:rFonts w:ascii="宋体" w:hAnsi="宋体"/>
          <w:sz w:val="24"/>
          <w:szCs w:val="24"/>
        </w:rPr>
      </w:pPr>
      <w:r>
        <w:rPr>
          <w:rFonts w:ascii="宋体" w:hAnsi="宋体"/>
          <w:sz w:val="24"/>
          <w:szCs w:val="24"/>
        </w:rPr>
        <w:t xml:space="preserve">                                       </w:t>
      </w:r>
      <w:r>
        <w:rPr>
          <w:rFonts w:ascii="宋体" w:hAnsi="宋体" w:hint="eastAsia"/>
          <w:sz w:val="24"/>
          <w:szCs w:val="24"/>
        </w:rPr>
        <w:t xml:space="preserve"> </w:t>
      </w:r>
    </w:p>
    <w:p w:rsidR="008B7604" w:rsidRDefault="00A97793">
      <w:pPr>
        <w:spacing w:line="360" w:lineRule="auto"/>
        <w:ind w:firstLine="660"/>
        <w:rPr>
          <w:rFonts w:ascii="宋体" w:hAnsi="宋体" w:cs="Arial"/>
          <w:sz w:val="24"/>
          <w:szCs w:val="24"/>
        </w:rPr>
      </w:pPr>
      <w:r>
        <w:rPr>
          <w:rFonts w:ascii="宋体" w:hAnsi="宋体" w:cs="Arial"/>
          <w:sz w:val="24"/>
          <w:szCs w:val="24"/>
        </w:rPr>
        <w:t xml:space="preserve">                                               201</w:t>
      </w:r>
      <w:r>
        <w:rPr>
          <w:rFonts w:ascii="宋体" w:hAnsi="宋体" w:cs="Arial" w:hint="eastAsia"/>
          <w:sz w:val="24"/>
          <w:szCs w:val="24"/>
        </w:rPr>
        <w:t>6</w:t>
      </w:r>
      <w:r>
        <w:rPr>
          <w:rFonts w:ascii="宋体" w:hAnsi="宋体" w:cs="Arial"/>
          <w:sz w:val="24"/>
          <w:szCs w:val="24"/>
        </w:rPr>
        <w:t>.</w:t>
      </w:r>
      <w:r>
        <w:rPr>
          <w:rFonts w:ascii="宋体" w:hAnsi="宋体" w:cs="Arial" w:hint="eastAsia"/>
          <w:sz w:val="24"/>
          <w:szCs w:val="24"/>
        </w:rPr>
        <w:t>4.20</w:t>
      </w:r>
    </w:p>
    <w:p w:rsidR="008B7604" w:rsidRDefault="00A97793">
      <w:pPr>
        <w:spacing w:line="360" w:lineRule="auto"/>
        <w:rPr>
          <w:rFonts w:ascii="宋体" w:hAnsi="宋体" w:cs="Arial"/>
          <w:sz w:val="24"/>
          <w:szCs w:val="24"/>
        </w:rPr>
      </w:pPr>
      <w:r>
        <w:rPr>
          <w:rFonts w:ascii="宋体" w:hAnsi="宋体" w:cs="Arial" w:hint="eastAsia"/>
          <w:sz w:val="24"/>
          <w:szCs w:val="24"/>
        </w:rPr>
        <w:t>附：参展出版社名单</w:t>
      </w:r>
    </w:p>
    <w:p w:rsidR="008B7604" w:rsidRDefault="00A97793">
      <w:pPr>
        <w:spacing w:line="360" w:lineRule="auto"/>
        <w:rPr>
          <w:rFonts w:ascii="宋体" w:hAnsi="宋体" w:cs="Arial"/>
          <w:sz w:val="24"/>
          <w:szCs w:val="24"/>
        </w:rPr>
      </w:pPr>
      <w:r>
        <w:rPr>
          <w:rFonts w:ascii="宋体" w:hAnsi="宋体" w:cs="Arial" w:hint="eastAsia"/>
          <w:sz w:val="24"/>
          <w:szCs w:val="24"/>
        </w:rPr>
        <w:t>出版社参展的名单：</w:t>
      </w:r>
    </w:p>
    <w:tbl>
      <w:tblPr>
        <w:tblW w:w="4880" w:type="dxa"/>
        <w:tblInd w:w="-15" w:type="dxa"/>
        <w:tblCellMar>
          <w:left w:w="10" w:type="dxa"/>
          <w:right w:w="10" w:type="dxa"/>
        </w:tblCellMar>
        <w:tblLook w:val="04A0" w:firstRow="1" w:lastRow="0" w:firstColumn="1" w:lastColumn="0" w:noHBand="0" w:noVBand="1"/>
      </w:tblPr>
      <w:tblGrid>
        <w:gridCol w:w="1080"/>
        <w:gridCol w:w="3800"/>
      </w:tblGrid>
      <w:tr w:rsidR="008B7604">
        <w:tblPrEx>
          <w:tblCellMar>
            <w:top w:w="0" w:type="dxa"/>
            <w:bottom w:w="0" w:type="dxa"/>
          </w:tblCellMar>
        </w:tblPrEx>
        <w:trPr>
          <w:trHeight w:val="285"/>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7604" w:rsidRDefault="00A97793">
            <w:pPr>
              <w:widowControl/>
              <w:jc w:val="center"/>
              <w:rPr>
                <w:rFonts w:ascii="宋体" w:hAnsi="宋体" w:cs="宋体"/>
                <w:b/>
                <w:bCs/>
                <w:sz w:val="24"/>
                <w:szCs w:val="24"/>
              </w:rPr>
            </w:pPr>
            <w:r>
              <w:rPr>
                <w:rFonts w:ascii="宋体" w:hAnsi="宋体" w:cs="宋体" w:hint="eastAsia"/>
                <w:b/>
                <w:bCs/>
                <w:sz w:val="24"/>
                <w:szCs w:val="24"/>
              </w:rPr>
              <w:t>序号</w:t>
            </w:r>
          </w:p>
        </w:tc>
        <w:tc>
          <w:tcPr>
            <w:tcW w:w="3800" w:type="dxa"/>
            <w:tcBorders>
              <w:top w:val="single" w:sz="4" w:space="0" w:color="000000"/>
              <w:left w:val="none" w:sz="0"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8B7604" w:rsidRDefault="00A97793">
            <w:pPr>
              <w:widowControl/>
              <w:jc w:val="center"/>
              <w:rPr>
                <w:rFonts w:ascii="宋体" w:hAnsi="宋体" w:cs="宋体"/>
                <w:b/>
                <w:bCs/>
                <w:sz w:val="24"/>
                <w:szCs w:val="24"/>
              </w:rPr>
            </w:pPr>
            <w:r>
              <w:rPr>
                <w:rFonts w:ascii="宋体" w:hAnsi="宋体" w:cs="宋体" w:hint="eastAsia"/>
                <w:b/>
                <w:bCs/>
                <w:sz w:val="24"/>
                <w:szCs w:val="24"/>
              </w:rPr>
              <w:t>出版社</w:t>
            </w:r>
          </w:p>
        </w:tc>
      </w:tr>
      <w:tr w:rsidR="008B7604">
        <w:tblPrEx>
          <w:tblCellMar>
            <w:top w:w="0" w:type="dxa"/>
            <w:bottom w:w="0" w:type="dxa"/>
          </w:tblCellMar>
        </w:tblPrEx>
        <w:trPr>
          <w:trHeight w:val="285"/>
        </w:trPr>
        <w:tc>
          <w:tcPr>
            <w:tcW w:w="108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B7604" w:rsidRDefault="00A97793">
            <w:pPr>
              <w:widowControl/>
              <w:jc w:val="center"/>
              <w:rPr>
                <w:rFonts w:ascii="宋体" w:hAnsi="宋体" w:cs="宋体"/>
                <w:sz w:val="22"/>
              </w:rPr>
            </w:pPr>
            <w:r>
              <w:rPr>
                <w:rFonts w:ascii="宋体" w:hAnsi="宋体" w:cs="宋体" w:hint="eastAsia"/>
                <w:sz w:val="22"/>
              </w:rPr>
              <w:t>1</w:t>
            </w:r>
          </w:p>
        </w:tc>
        <w:tc>
          <w:tcPr>
            <w:tcW w:w="3800" w:type="dxa"/>
            <w:tcBorders>
              <w:top w:val="none" w:sz="0" w:space="0" w:color="000000"/>
              <w:left w:val="none" w:sz="0"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B7604" w:rsidRDefault="00A97793">
            <w:pPr>
              <w:widowControl/>
              <w:jc w:val="left"/>
              <w:rPr>
                <w:rFonts w:ascii="宋体" w:hAnsi="宋体" w:cs="宋体"/>
                <w:sz w:val="24"/>
                <w:szCs w:val="24"/>
              </w:rPr>
            </w:pPr>
            <w:r>
              <w:rPr>
                <w:rFonts w:ascii="宋体" w:hAnsi="宋体" w:cs="宋体" w:hint="eastAsia"/>
                <w:sz w:val="24"/>
                <w:szCs w:val="24"/>
              </w:rPr>
              <w:t>高等教育出版社</w:t>
            </w:r>
          </w:p>
        </w:tc>
      </w:tr>
      <w:tr w:rsidR="008B7604">
        <w:tblPrEx>
          <w:tblCellMar>
            <w:top w:w="0" w:type="dxa"/>
            <w:bottom w:w="0" w:type="dxa"/>
          </w:tblCellMar>
        </w:tblPrEx>
        <w:trPr>
          <w:trHeight w:val="285"/>
        </w:trPr>
        <w:tc>
          <w:tcPr>
            <w:tcW w:w="108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B7604" w:rsidRDefault="00A97793">
            <w:pPr>
              <w:widowControl/>
              <w:jc w:val="center"/>
              <w:rPr>
                <w:rFonts w:ascii="宋体" w:hAnsi="宋体" w:cs="宋体"/>
                <w:sz w:val="22"/>
              </w:rPr>
            </w:pPr>
            <w:r>
              <w:rPr>
                <w:rFonts w:ascii="宋体" w:hAnsi="宋体" w:cs="宋体" w:hint="eastAsia"/>
                <w:sz w:val="22"/>
              </w:rPr>
              <w:t>2</w:t>
            </w:r>
          </w:p>
        </w:tc>
        <w:tc>
          <w:tcPr>
            <w:tcW w:w="3800" w:type="dxa"/>
            <w:tcBorders>
              <w:top w:val="none" w:sz="0" w:space="0" w:color="000000"/>
              <w:left w:val="none" w:sz="0"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B7604" w:rsidRDefault="00A97793">
            <w:pPr>
              <w:widowControl/>
              <w:jc w:val="left"/>
              <w:rPr>
                <w:rFonts w:ascii="宋体" w:hAnsi="宋体" w:cs="宋体"/>
                <w:sz w:val="24"/>
                <w:szCs w:val="24"/>
              </w:rPr>
            </w:pPr>
            <w:r>
              <w:rPr>
                <w:rFonts w:ascii="宋体" w:hAnsi="宋体" w:cs="宋体" w:hint="eastAsia"/>
                <w:sz w:val="24"/>
                <w:szCs w:val="24"/>
              </w:rPr>
              <w:t>厦门大学出版社</w:t>
            </w:r>
          </w:p>
        </w:tc>
      </w:tr>
      <w:tr w:rsidR="008B7604">
        <w:tblPrEx>
          <w:tblCellMar>
            <w:top w:w="0" w:type="dxa"/>
            <w:bottom w:w="0" w:type="dxa"/>
          </w:tblCellMar>
        </w:tblPrEx>
        <w:trPr>
          <w:trHeight w:val="285"/>
        </w:trPr>
        <w:tc>
          <w:tcPr>
            <w:tcW w:w="108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B7604" w:rsidRDefault="00A97793">
            <w:pPr>
              <w:widowControl/>
              <w:jc w:val="center"/>
              <w:rPr>
                <w:rFonts w:ascii="宋体" w:hAnsi="宋体" w:cs="宋体"/>
                <w:sz w:val="22"/>
              </w:rPr>
            </w:pPr>
            <w:r>
              <w:rPr>
                <w:rFonts w:ascii="宋体" w:hAnsi="宋体" w:cs="宋体" w:hint="eastAsia"/>
                <w:sz w:val="22"/>
              </w:rPr>
              <w:t>3</w:t>
            </w:r>
          </w:p>
        </w:tc>
        <w:tc>
          <w:tcPr>
            <w:tcW w:w="3800" w:type="dxa"/>
            <w:tcBorders>
              <w:top w:val="none" w:sz="0" w:space="0" w:color="000000"/>
              <w:left w:val="none" w:sz="0"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B7604" w:rsidRDefault="00A97793">
            <w:pPr>
              <w:widowControl/>
              <w:jc w:val="left"/>
              <w:rPr>
                <w:rFonts w:ascii="宋体" w:hAnsi="宋体" w:cs="宋体"/>
                <w:sz w:val="24"/>
                <w:szCs w:val="24"/>
              </w:rPr>
            </w:pPr>
            <w:r>
              <w:rPr>
                <w:rFonts w:ascii="宋体" w:hAnsi="宋体" w:cs="宋体" w:hint="eastAsia"/>
                <w:sz w:val="24"/>
                <w:szCs w:val="24"/>
              </w:rPr>
              <w:t>北京大学出版社</w:t>
            </w:r>
          </w:p>
        </w:tc>
      </w:tr>
      <w:tr w:rsidR="008B7604">
        <w:tblPrEx>
          <w:tblCellMar>
            <w:top w:w="0" w:type="dxa"/>
            <w:bottom w:w="0" w:type="dxa"/>
          </w:tblCellMar>
        </w:tblPrEx>
        <w:trPr>
          <w:trHeight w:val="285"/>
        </w:trPr>
        <w:tc>
          <w:tcPr>
            <w:tcW w:w="108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B7604" w:rsidRDefault="00A97793">
            <w:pPr>
              <w:widowControl/>
              <w:jc w:val="center"/>
              <w:rPr>
                <w:rFonts w:ascii="宋体" w:hAnsi="宋体" w:cs="宋体"/>
                <w:sz w:val="22"/>
              </w:rPr>
            </w:pPr>
            <w:r>
              <w:rPr>
                <w:rFonts w:ascii="宋体" w:hAnsi="宋体" w:cs="宋体" w:hint="eastAsia"/>
                <w:sz w:val="22"/>
              </w:rPr>
              <w:t>4</w:t>
            </w:r>
          </w:p>
        </w:tc>
        <w:tc>
          <w:tcPr>
            <w:tcW w:w="3800" w:type="dxa"/>
            <w:tcBorders>
              <w:top w:val="none" w:sz="0" w:space="0" w:color="000000"/>
              <w:left w:val="none" w:sz="0"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B7604" w:rsidRDefault="00A97793">
            <w:pPr>
              <w:widowControl/>
              <w:jc w:val="left"/>
              <w:rPr>
                <w:rFonts w:ascii="宋体" w:hAnsi="宋体" w:cs="宋体"/>
                <w:sz w:val="24"/>
                <w:szCs w:val="24"/>
              </w:rPr>
            </w:pPr>
            <w:r>
              <w:rPr>
                <w:rFonts w:ascii="宋体" w:hAnsi="宋体" w:cs="宋体" w:hint="eastAsia"/>
                <w:sz w:val="24"/>
                <w:szCs w:val="24"/>
              </w:rPr>
              <w:t>清华大学出版社</w:t>
            </w:r>
          </w:p>
        </w:tc>
      </w:tr>
      <w:tr w:rsidR="008B7604">
        <w:tblPrEx>
          <w:tblCellMar>
            <w:top w:w="0" w:type="dxa"/>
            <w:bottom w:w="0" w:type="dxa"/>
          </w:tblCellMar>
        </w:tblPrEx>
        <w:trPr>
          <w:trHeight w:val="285"/>
        </w:trPr>
        <w:tc>
          <w:tcPr>
            <w:tcW w:w="108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B7604" w:rsidRDefault="00A97793">
            <w:pPr>
              <w:widowControl/>
              <w:jc w:val="center"/>
              <w:rPr>
                <w:rFonts w:ascii="宋体" w:hAnsi="宋体" w:cs="宋体"/>
                <w:sz w:val="22"/>
              </w:rPr>
            </w:pPr>
            <w:r>
              <w:rPr>
                <w:rFonts w:ascii="宋体" w:hAnsi="宋体" w:cs="宋体" w:hint="eastAsia"/>
                <w:sz w:val="22"/>
              </w:rPr>
              <w:t>5</w:t>
            </w:r>
          </w:p>
        </w:tc>
        <w:tc>
          <w:tcPr>
            <w:tcW w:w="3800" w:type="dxa"/>
            <w:tcBorders>
              <w:top w:val="none" w:sz="0" w:space="0" w:color="000000"/>
              <w:left w:val="none" w:sz="0"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B7604" w:rsidRDefault="00A97793">
            <w:pPr>
              <w:widowControl/>
              <w:jc w:val="left"/>
              <w:rPr>
                <w:rFonts w:ascii="宋体" w:hAnsi="宋体" w:cs="宋体"/>
                <w:sz w:val="24"/>
                <w:szCs w:val="24"/>
              </w:rPr>
            </w:pPr>
            <w:r>
              <w:rPr>
                <w:rFonts w:ascii="宋体" w:hAnsi="宋体" w:cs="宋体" w:hint="eastAsia"/>
                <w:sz w:val="24"/>
                <w:szCs w:val="24"/>
              </w:rPr>
              <w:t>中国人民大学出版社</w:t>
            </w:r>
          </w:p>
        </w:tc>
      </w:tr>
      <w:tr w:rsidR="008B7604">
        <w:tblPrEx>
          <w:tblCellMar>
            <w:top w:w="0" w:type="dxa"/>
            <w:bottom w:w="0" w:type="dxa"/>
          </w:tblCellMar>
        </w:tblPrEx>
        <w:trPr>
          <w:trHeight w:val="285"/>
        </w:trPr>
        <w:tc>
          <w:tcPr>
            <w:tcW w:w="108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B7604" w:rsidRDefault="00A97793">
            <w:pPr>
              <w:widowControl/>
              <w:jc w:val="center"/>
              <w:rPr>
                <w:rFonts w:ascii="宋体" w:hAnsi="宋体" w:cs="宋体"/>
                <w:sz w:val="22"/>
              </w:rPr>
            </w:pPr>
            <w:r>
              <w:rPr>
                <w:rFonts w:ascii="宋体" w:hAnsi="宋体" w:cs="宋体" w:hint="eastAsia"/>
                <w:sz w:val="22"/>
              </w:rPr>
              <w:t>6</w:t>
            </w:r>
          </w:p>
        </w:tc>
        <w:tc>
          <w:tcPr>
            <w:tcW w:w="3800" w:type="dxa"/>
            <w:tcBorders>
              <w:top w:val="none" w:sz="0" w:space="0" w:color="000000"/>
              <w:left w:val="none" w:sz="0"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B7604" w:rsidRDefault="00A97793">
            <w:pPr>
              <w:widowControl/>
              <w:jc w:val="left"/>
              <w:rPr>
                <w:rFonts w:ascii="宋体" w:hAnsi="宋体" w:cs="宋体"/>
                <w:sz w:val="24"/>
                <w:szCs w:val="24"/>
              </w:rPr>
            </w:pPr>
            <w:r>
              <w:rPr>
                <w:rFonts w:ascii="宋体" w:hAnsi="宋体" w:cs="宋体" w:hint="eastAsia"/>
                <w:sz w:val="24"/>
                <w:szCs w:val="24"/>
              </w:rPr>
              <w:t>上海外语教育出版社</w:t>
            </w:r>
          </w:p>
        </w:tc>
      </w:tr>
      <w:tr w:rsidR="008B7604">
        <w:tblPrEx>
          <w:tblCellMar>
            <w:top w:w="0" w:type="dxa"/>
            <w:bottom w:w="0" w:type="dxa"/>
          </w:tblCellMar>
        </w:tblPrEx>
        <w:trPr>
          <w:trHeight w:val="285"/>
        </w:trPr>
        <w:tc>
          <w:tcPr>
            <w:tcW w:w="108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B7604" w:rsidRDefault="00A97793">
            <w:pPr>
              <w:widowControl/>
              <w:jc w:val="center"/>
              <w:rPr>
                <w:rFonts w:ascii="宋体" w:hAnsi="宋体" w:cs="宋体"/>
                <w:sz w:val="22"/>
              </w:rPr>
            </w:pPr>
            <w:r>
              <w:rPr>
                <w:rFonts w:ascii="宋体" w:hAnsi="宋体" w:cs="宋体" w:hint="eastAsia"/>
                <w:sz w:val="22"/>
              </w:rPr>
              <w:t>7</w:t>
            </w:r>
          </w:p>
        </w:tc>
        <w:tc>
          <w:tcPr>
            <w:tcW w:w="3800" w:type="dxa"/>
            <w:tcBorders>
              <w:top w:val="none" w:sz="0" w:space="0" w:color="000000"/>
              <w:left w:val="none" w:sz="0"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B7604" w:rsidRDefault="00A97793">
            <w:pPr>
              <w:widowControl/>
              <w:jc w:val="left"/>
              <w:rPr>
                <w:rFonts w:ascii="宋体" w:hAnsi="宋体" w:cs="宋体"/>
                <w:sz w:val="24"/>
                <w:szCs w:val="24"/>
              </w:rPr>
            </w:pPr>
            <w:r>
              <w:rPr>
                <w:rFonts w:ascii="宋体" w:hAnsi="宋体" w:cs="宋体" w:hint="eastAsia"/>
                <w:sz w:val="24"/>
                <w:szCs w:val="24"/>
              </w:rPr>
              <w:t>外语教育与研究出版社</w:t>
            </w:r>
          </w:p>
        </w:tc>
      </w:tr>
      <w:tr w:rsidR="008B7604">
        <w:tblPrEx>
          <w:tblCellMar>
            <w:top w:w="0" w:type="dxa"/>
            <w:bottom w:w="0" w:type="dxa"/>
          </w:tblCellMar>
        </w:tblPrEx>
        <w:trPr>
          <w:trHeight w:val="285"/>
        </w:trPr>
        <w:tc>
          <w:tcPr>
            <w:tcW w:w="108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B7604" w:rsidRDefault="00A97793">
            <w:pPr>
              <w:widowControl/>
              <w:jc w:val="center"/>
              <w:rPr>
                <w:rFonts w:ascii="宋体" w:hAnsi="宋体" w:cs="宋体"/>
                <w:sz w:val="22"/>
              </w:rPr>
            </w:pPr>
            <w:r>
              <w:rPr>
                <w:rFonts w:ascii="宋体" w:hAnsi="宋体" w:cs="宋体" w:hint="eastAsia"/>
                <w:sz w:val="22"/>
              </w:rPr>
              <w:t>8</w:t>
            </w:r>
          </w:p>
        </w:tc>
        <w:tc>
          <w:tcPr>
            <w:tcW w:w="3800" w:type="dxa"/>
            <w:tcBorders>
              <w:top w:val="none" w:sz="0" w:space="0" w:color="000000"/>
              <w:left w:val="none" w:sz="0"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B7604" w:rsidRDefault="00A97793">
            <w:pPr>
              <w:widowControl/>
              <w:jc w:val="left"/>
              <w:rPr>
                <w:rFonts w:ascii="宋体" w:hAnsi="宋体" w:cs="宋体"/>
                <w:sz w:val="24"/>
                <w:szCs w:val="24"/>
              </w:rPr>
            </w:pPr>
            <w:r>
              <w:rPr>
                <w:rFonts w:ascii="宋体" w:hAnsi="宋体" w:cs="宋体" w:hint="eastAsia"/>
                <w:sz w:val="24"/>
                <w:szCs w:val="24"/>
              </w:rPr>
              <w:t>武汉大学出版社</w:t>
            </w:r>
          </w:p>
        </w:tc>
      </w:tr>
      <w:tr w:rsidR="008B7604">
        <w:tblPrEx>
          <w:tblCellMar>
            <w:top w:w="0" w:type="dxa"/>
            <w:bottom w:w="0" w:type="dxa"/>
          </w:tblCellMar>
        </w:tblPrEx>
        <w:trPr>
          <w:trHeight w:val="285"/>
        </w:trPr>
        <w:tc>
          <w:tcPr>
            <w:tcW w:w="108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B7604" w:rsidRDefault="00A97793">
            <w:pPr>
              <w:widowControl/>
              <w:jc w:val="center"/>
              <w:rPr>
                <w:rFonts w:ascii="宋体" w:hAnsi="宋体" w:cs="宋体"/>
                <w:sz w:val="22"/>
              </w:rPr>
            </w:pPr>
            <w:r>
              <w:rPr>
                <w:rFonts w:ascii="宋体" w:hAnsi="宋体" w:cs="宋体" w:hint="eastAsia"/>
                <w:sz w:val="22"/>
              </w:rPr>
              <w:t>9</w:t>
            </w:r>
          </w:p>
        </w:tc>
        <w:tc>
          <w:tcPr>
            <w:tcW w:w="3800" w:type="dxa"/>
            <w:tcBorders>
              <w:top w:val="none" w:sz="0" w:space="0" w:color="000000"/>
              <w:left w:val="none" w:sz="0"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B7604" w:rsidRDefault="00A97793">
            <w:pPr>
              <w:widowControl/>
              <w:jc w:val="left"/>
              <w:rPr>
                <w:rFonts w:ascii="宋体" w:hAnsi="宋体" w:cs="宋体"/>
                <w:sz w:val="24"/>
                <w:szCs w:val="24"/>
              </w:rPr>
            </w:pPr>
            <w:r>
              <w:rPr>
                <w:rFonts w:ascii="宋体" w:hAnsi="宋体" w:cs="宋体" w:hint="eastAsia"/>
                <w:sz w:val="24"/>
                <w:szCs w:val="24"/>
              </w:rPr>
              <w:t>复旦大学出版社</w:t>
            </w:r>
          </w:p>
        </w:tc>
      </w:tr>
      <w:tr w:rsidR="008B7604">
        <w:tblPrEx>
          <w:tblCellMar>
            <w:top w:w="0" w:type="dxa"/>
            <w:bottom w:w="0" w:type="dxa"/>
          </w:tblCellMar>
        </w:tblPrEx>
        <w:trPr>
          <w:trHeight w:val="285"/>
        </w:trPr>
        <w:tc>
          <w:tcPr>
            <w:tcW w:w="108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B7604" w:rsidRDefault="00A97793">
            <w:pPr>
              <w:widowControl/>
              <w:jc w:val="center"/>
              <w:rPr>
                <w:rFonts w:ascii="宋体" w:hAnsi="宋体" w:cs="宋体"/>
                <w:sz w:val="22"/>
              </w:rPr>
            </w:pPr>
            <w:r>
              <w:rPr>
                <w:rFonts w:ascii="宋体" w:hAnsi="宋体" w:cs="宋体" w:hint="eastAsia"/>
                <w:sz w:val="22"/>
              </w:rPr>
              <w:t>10</w:t>
            </w:r>
          </w:p>
        </w:tc>
        <w:tc>
          <w:tcPr>
            <w:tcW w:w="3800" w:type="dxa"/>
            <w:tcBorders>
              <w:top w:val="none" w:sz="0" w:space="0" w:color="000000"/>
              <w:left w:val="none" w:sz="0"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B7604" w:rsidRDefault="00A97793">
            <w:pPr>
              <w:widowControl/>
              <w:jc w:val="left"/>
              <w:rPr>
                <w:rFonts w:ascii="宋体" w:hAnsi="宋体" w:cs="宋体"/>
                <w:sz w:val="24"/>
                <w:szCs w:val="24"/>
              </w:rPr>
            </w:pPr>
            <w:r>
              <w:rPr>
                <w:rFonts w:ascii="宋体" w:hAnsi="宋体" w:cs="宋体" w:hint="eastAsia"/>
                <w:sz w:val="24"/>
                <w:szCs w:val="24"/>
              </w:rPr>
              <w:t>浙江大学出版社</w:t>
            </w:r>
          </w:p>
        </w:tc>
      </w:tr>
      <w:tr w:rsidR="008B7604">
        <w:tblPrEx>
          <w:tblCellMar>
            <w:top w:w="0" w:type="dxa"/>
            <w:bottom w:w="0" w:type="dxa"/>
          </w:tblCellMar>
        </w:tblPrEx>
        <w:trPr>
          <w:trHeight w:val="285"/>
        </w:trPr>
        <w:tc>
          <w:tcPr>
            <w:tcW w:w="108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B7604" w:rsidRDefault="00A97793">
            <w:pPr>
              <w:widowControl/>
              <w:jc w:val="center"/>
              <w:rPr>
                <w:rFonts w:ascii="宋体" w:hAnsi="宋体" w:cs="宋体"/>
                <w:sz w:val="22"/>
              </w:rPr>
            </w:pPr>
            <w:r>
              <w:rPr>
                <w:rFonts w:ascii="宋体" w:hAnsi="宋体" w:cs="宋体" w:hint="eastAsia"/>
                <w:sz w:val="22"/>
              </w:rPr>
              <w:t>11</w:t>
            </w:r>
          </w:p>
        </w:tc>
        <w:tc>
          <w:tcPr>
            <w:tcW w:w="3800" w:type="dxa"/>
            <w:tcBorders>
              <w:top w:val="none" w:sz="0" w:space="0" w:color="000000"/>
              <w:left w:val="none" w:sz="0"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B7604" w:rsidRDefault="00A97793">
            <w:pPr>
              <w:widowControl/>
              <w:jc w:val="left"/>
              <w:rPr>
                <w:rFonts w:ascii="宋体" w:hAnsi="宋体" w:cs="宋体"/>
                <w:sz w:val="24"/>
                <w:szCs w:val="24"/>
              </w:rPr>
            </w:pPr>
            <w:r>
              <w:rPr>
                <w:rFonts w:ascii="宋体" w:hAnsi="宋体" w:cs="宋体" w:hint="eastAsia"/>
                <w:sz w:val="24"/>
                <w:szCs w:val="24"/>
              </w:rPr>
              <w:t>西南师范大学出版社</w:t>
            </w:r>
          </w:p>
        </w:tc>
      </w:tr>
      <w:tr w:rsidR="008B7604">
        <w:tblPrEx>
          <w:tblCellMar>
            <w:top w:w="0" w:type="dxa"/>
            <w:bottom w:w="0" w:type="dxa"/>
          </w:tblCellMar>
        </w:tblPrEx>
        <w:trPr>
          <w:trHeight w:val="285"/>
        </w:trPr>
        <w:tc>
          <w:tcPr>
            <w:tcW w:w="108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B7604" w:rsidRDefault="00A97793">
            <w:pPr>
              <w:widowControl/>
              <w:jc w:val="center"/>
              <w:rPr>
                <w:rFonts w:ascii="宋体" w:hAnsi="宋体" w:cs="宋体"/>
                <w:sz w:val="22"/>
              </w:rPr>
            </w:pPr>
            <w:r>
              <w:rPr>
                <w:rFonts w:ascii="宋体" w:hAnsi="宋体" w:cs="宋体" w:hint="eastAsia"/>
                <w:sz w:val="22"/>
              </w:rPr>
              <w:t>12</w:t>
            </w:r>
          </w:p>
        </w:tc>
        <w:tc>
          <w:tcPr>
            <w:tcW w:w="3800" w:type="dxa"/>
            <w:tcBorders>
              <w:top w:val="none" w:sz="0" w:space="0" w:color="000000"/>
              <w:left w:val="none" w:sz="0"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B7604" w:rsidRDefault="00A97793">
            <w:pPr>
              <w:widowControl/>
              <w:jc w:val="left"/>
              <w:rPr>
                <w:rFonts w:ascii="宋体" w:hAnsi="宋体" w:cs="宋体"/>
                <w:sz w:val="24"/>
                <w:szCs w:val="24"/>
              </w:rPr>
            </w:pPr>
            <w:r>
              <w:rPr>
                <w:rFonts w:ascii="宋体" w:hAnsi="宋体" w:cs="宋体" w:hint="eastAsia"/>
                <w:sz w:val="24"/>
                <w:szCs w:val="24"/>
              </w:rPr>
              <w:t>东北财经大学出版社</w:t>
            </w:r>
          </w:p>
        </w:tc>
      </w:tr>
      <w:tr w:rsidR="008B7604">
        <w:tblPrEx>
          <w:tblCellMar>
            <w:top w:w="0" w:type="dxa"/>
            <w:bottom w:w="0" w:type="dxa"/>
          </w:tblCellMar>
        </w:tblPrEx>
        <w:trPr>
          <w:trHeight w:val="285"/>
        </w:trPr>
        <w:tc>
          <w:tcPr>
            <w:tcW w:w="108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B7604" w:rsidRDefault="00A97793">
            <w:pPr>
              <w:widowControl/>
              <w:jc w:val="center"/>
              <w:rPr>
                <w:rFonts w:ascii="宋体" w:hAnsi="宋体" w:cs="宋体"/>
                <w:sz w:val="22"/>
              </w:rPr>
            </w:pPr>
            <w:r>
              <w:rPr>
                <w:rFonts w:ascii="宋体" w:hAnsi="宋体" w:cs="宋体" w:hint="eastAsia"/>
                <w:sz w:val="22"/>
              </w:rPr>
              <w:t>13</w:t>
            </w:r>
          </w:p>
        </w:tc>
        <w:tc>
          <w:tcPr>
            <w:tcW w:w="3800" w:type="dxa"/>
            <w:tcBorders>
              <w:top w:val="none" w:sz="0" w:space="0" w:color="000000"/>
              <w:left w:val="none" w:sz="0"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B7604" w:rsidRDefault="00A97793">
            <w:pPr>
              <w:widowControl/>
              <w:jc w:val="left"/>
              <w:rPr>
                <w:rFonts w:ascii="宋体" w:hAnsi="宋体" w:cs="宋体"/>
                <w:sz w:val="24"/>
                <w:szCs w:val="24"/>
              </w:rPr>
            </w:pPr>
            <w:r>
              <w:rPr>
                <w:rFonts w:ascii="宋体" w:hAnsi="宋体" w:cs="宋体" w:hint="eastAsia"/>
                <w:sz w:val="24"/>
                <w:szCs w:val="24"/>
              </w:rPr>
              <w:t>机械工业出版社</w:t>
            </w:r>
          </w:p>
        </w:tc>
      </w:tr>
      <w:tr w:rsidR="008B7604">
        <w:tblPrEx>
          <w:tblCellMar>
            <w:top w:w="0" w:type="dxa"/>
            <w:bottom w:w="0" w:type="dxa"/>
          </w:tblCellMar>
        </w:tblPrEx>
        <w:trPr>
          <w:trHeight w:val="285"/>
        </w:trPr>
        <w:tc>
          <w:tcPr>
            <w:tcW w:w="108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B7604" w:rsidRDefault="00A97793">
            <w:pPr>
              <w:widowControl/>
              <w:jc w:val="center"/>
              <w:rPr>
                <w:rFonts w:ascii="宋体" w:hAnsi="宋体" w:cs="宋体"/>
                <w:sz w:val="22"/>
              </w:rPr>
            </w:pPr>
            <w:r>
              <w:rPr>
                <w:rFonts w:ascii="宋体" w:hAnsi="宋体" w:cs="宋体" w:hint="eastAsia"/>
                <w:sz w:val="22"/>
              </w:rPr>
              <w:t>14</w:t>
            </w:r>
          </w:p>
        </w:tc>
        <w:tc>
          <w:tcPr>
            <w:tcW w:w="3800" w:type="dxa"/>
            <w:tcBorders>
              <w:top w:val="none" w:sz="0" w:space="0" w:color="000000"/>
              <w:left w:val="none" w:sz="0"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B7604" w:rsidRDefault="00A97793">
            <w:pPr>
              <w:widowControl/>
              <w:jc w:val="left"/>
              <w:rPr>
                <w:rFonts w:ascii="宋体" w:hAnsi="宋体" w:cs="宋体"/>
                <w:sz w:val="24"/>
                <w:szCs w:val="24"/>
              </w:rPr>
            </w:pPr>
            <w:r>
              <w:rPr>
                <w:rFonts w:ascii="宋体" w:hAnsi="宋体" w:cs="宋体" w:hint="eastAsia"/>
                <w:sz w:val="24"/>
                <w:szCs w:val="24"/>
              </w:rPr>
              <w:t>冶金工业出版社</w:t>
            </w:r>
          </w:p>
        </w:tc>
      </w:tr>
      <w:tr w:rsidR="008B7604">
        <w:tblPrEx>
          <w:tblCellMar>
            <w:top w:w="0" w:type="dxa"/>
            <w:bottom w:w="0" w:type="dxa"/>
          </w:tblCellMar>
        </w:tblPrEx>
        <w:trPr>
          <w:trHeight w:val="285"/>
        </w:trPr>
        <w:tc>
          <w:tcPr>
            <w:tcW w:w="108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B7604" w:rsidRDefault="00A97793">
            <w:pPr>
              <w:widowControl/>
              <w:jc w:val="center"/>
              <w:rPr>
                <w:rFonts w:ascii="宋体" w:hAnsi="宋体" w:cs="宋体"/>
                <w:sz w:val="22"/>
              </w:rPr>
            </w:pPr>
            <w:r>
              <w:rPr>
                <w:rFonts w:ascii="宋体" w:hAnsi="宋体" w:cs="宋体" w:hint="eastAsia"/>
                <w:sz w:val="22"/>
              </w:rPr>
              <w:t>15</w:t>
            </w:r>
          </w:p>
        </w:tc>
        <w:tc>
          <w:tcPr>
            <w:tcW w:w="3800" w:type="dxa"/>
            <w:tcBorders>
              <w:top w:val="none" w:sz="0" w:space="0" w:color="000000"/>
              <w:left w:val="none" w:sz="0"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B7604" w:rsidRDefault="00A97793">
            <w:pPr>
              <w:widowControl/>
              <w:jc w:val="left"/>
              <w:rPr>
                <w:rFonts w:ascii="宋体" w:hAnsi="宋体" w:cs="宋体"/>
                <w:sz w:val="24"/>
                <w:szCs w:val="24"/>
              </w:rPr>
            </w:pPr>
            <w:r>
              <w:rPr>
                <w:rFonts w:ascii="宋体" w:hAnsi="宋体" w:cs="宋体" w:hint="eastAsia"/>
                <w:sz w:val="24"/>
                <w:szCs w:val="24"/>
              </w:rPr>
              <w:t>西安电子科技大学出版社</w:t>
            </w:r>
          </w:p>
        </w:tc>
      </w:tr>
      <w:tr w:rsidR="008B7604">
        <w:tblPrEx>
          <w:tblCellMar>
            <w:top w:w="0" w:type="dxa"/>
            <w:bottom w:w="0" w:type="dxa"/>
          </w:tblCellMar>
        </w:tblPrEx>
        <w:trPr>
          <w:trHeight w:val="285"/>
        </w:trPr>
        <w:tc>
          <w:tcPr>
            <w:tcW w:w="108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B7604" w:rsidRDefault="00A97793">
            <w:pPr>
              <w:widowControl/>
              <w:jc w:val="center"/>
              <w:rPr>
                <w:rFonts w:ascii="宋体" w:hAnsi="宋体" w:cs="宋体"/>
                <w:sz w:val="22"/>
              </w:rPr>
            </w:pPr>
            <w:r>
              <w:rPr>
                <w:rFonts w:ascii="宋体" w:hAnsi="宋体" w:cs="宋体" w:hint="eastAsia"/>
                <w:sz w:val="22"/>
              </w:rPr>
              <w:t>16</w:t>
            </w:r>
          </w:p>
        </w:tc>
        <w:tc>
          <w:tcPr>
            <w:tcW w:w="3800" w:type="dxa"/>
            <w:tcBorders>
              <w:top w:val="none" w:sz="0" w:space="0" w:color="000000"/>
              <w:left w:val="none" w:sz="0"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B7604" w:rsidRDefault="00A97793">
            <w:pPr>
              <w:widowControl/>
              <w:jc w:val="left"/>
              <w:rPr>
                <w:rFonts w:ascii="宋体" w:hAnsi="宋体" w:cs="宋体"/>
                <w:sz w:val="24"/>
                <w:szCs w:val="24"/>
              </w:rPr>
            </w:pPr>
            <w:r>
              <w:rPr>
                <w:rFonts w:ascii="宋体" w:hAnsi="宋体" w:cs="宋体" w:hint="eastAsia"/>
                <w:sz w:val="24"/>
                <w:szCs w:val="24"/>
              </w:rPr>
              <w:t>南京大学出版社</w:t>
            </w:r>
          </w:p>
        </w:tc>
      </w:tr>
      <w:tr w:rsidR="008B7604">
        <w:tblPrEx>
          <w:tblCellMar>
            <w:top w:w="0" w:type="dxa"/>
            <w:bottom w:w="0" w:type="dxa"/>
          </w:tblCellMar>
        </w:tblPrEx>
        <w:trPr>
          <w:trHeight w:val="285"/>
        </w:trPr>
        <w:tc>
          <w:tcPr>
            <w:tcW w:w="108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B7604" w:rsidRDefault="00A97793">
            <w:pPr>
              <w:widowControl/>
              <w:jc w:val="center"/>
              <w:rPr>
                <w:rFonts w:ascii="宋体" w:hAnsi="宋体" w:cs="宋体"/>
                <w:sz w:val="22"/>
              </w:rPr>
            </w:pPr>
            <w:r>
              <w:rPr>
                <w:rFonts w:ascii="宋体" w:hAnsi="宋体" w:cs="宋体" w:hint="eastAsia"/>
                <w:sz w:val="22"/>
              </w:rPr>
              <w:t>17</w:t>
            </w:r>
          </w:p>
        </w:tc>
        <w:tc>
          <w:tcPr>
            <w:tcW w:w="3800" w:type="dxa"/>
            <w:tcBorders>
              <w:top w:val="none" w:sz="0" w:space="0" w:color="000000"/>
              <w:left w:val="none" w:sz="0"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B7604" w:rsidRDefault="00A97793">
            <w:pPr>
              <w:widowControl/>
              <w:jc w:val="left"/>
              <w:rPr>
                <w:rFonts w:ascii="宋体" w:hAnsi="宋体" w:cs="宋体"/>
                <w:sz w:val="24"/>
                <w:szCs w:val="24"/>
              </w:rPr>
            </w:pPr>
            <w:r>
              <w:rPr>
                <w:rFonts w:ascii="宋体" w:hAnsi="宋体" w:cs="宋体" w:hint="eastAsia"/>
                <w:sz w:val="24"/>
                <w:szCs w:val="24"/>
              </w:rPr>
              <w:t>对外经济贸易大学出版社</w:t>
            </w:r>
          </w:p>
        </w:tc>
      </w:tr>
      <w:tr w:rsidR="008B7604">
        <w:tblPrEx>
          <w:tblCellMar>
            <w:top w:w="0" w:type="dxa"/>
            <w:bottom w:w="0" w:type="dxa"/>
          </w:tblCellMar>
        </w:tblPrEx>
        <w:trPr>
          <w:trHeight w:val="285"/>
        </w:trPr>
        <w:tc>
          <w:tcPr>
            <w:tcW w:w="108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B7604" w:rsidRDefault="00A97793">
            <w:pPr>
              <w:widowControl/>
              <w:jc w:val="center"/>
              <w:rPr>
                <w:rFonts w:ascii="宋体" w:hAnsi="宋体" w:cs="宋体"/>
                <w:sz w:val="22"/>
              </w:rPr>
            </w:pPr>
            <w:r>
              <w:rPr>
                <w:rFonts w:ascii="宋体" w:hAnsi="宋体" w:cs="宋体" w:hint="eastAsia"/>
                <w:sz w:val="22"/>
              </w:rPr>
              <w:t>18</w:t>
            </w:r>
          </w:p>
        </w:tc>
        <w:tc>
          <w:tcPr>
            <w:tcW w:w="3800" w:type="dxa"/>
            <w:tcBorders>
              <w:top w:val="none" w:sz="0" w:space="0" w:color="000000"/>
              <w:left w:val="none" w:sz="0"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B7604" w:rsidRDefault="00A97793">
            <w:pPr>
              <w:widowControl/>
              <w:jc w:val="left"/>
              <w:rPr>
                <w:rFonts w:ascii="宋体" w:hAnsi="宋体" w:cs="宋体"/>
                <w:sz w:val="24"/>
                <w:szCs w:val="24"/>
              </w:rPr>
            </w:pPr>
            <w:r>
              <w:rPr>
                <w:rFonts w:ascii="宋体" w:hAnsi="宋体" w:cs="宋体" w:hint="eastAsia"/>
                <w:sz w:val="24"/>
                <w:szCs w:val="24"/>
              </w:rPr>
              <w:t>南开大学出版社</w:t>
            </w:r>
          </w:p>
        </w:tc>
      </w:tr>
      <w:tr w:rsidR="008B7604">
        <w:tblPrEx>
          <w:tblCellMar>
            <w:top w:w="0" w:type="dxa"/>
            <w:bottom w:w="0" w:type="dxa"/>
          </w:tblCellMar>
        </w:tblPrEx>
        <w:trPr>
          <w:trHeight w:val="285"/>
        </w:trPr>
        <w:tc>
          <w:tcPr>
            <w:tcW w:w="108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B7604" w:rsidRDefault="00A97793">
            <w:pPr>
              <w:widowControl/>
              <w:jc w:val="center"/>
              <w:rPr>
                <w:rFonts w:ascii="宋体" w:hAnsi="宋体" w:cs="宋体"/>
                <w:sz w:val="22"/>
              </w:rPr>
            </w:pPr>
            <w:r>
              <w:rPr>
                <w:rFonts w:ascii="宋体" w:hAnsi="宋体" w:cs="宋体" w:hint="eastAsia"/>
                <w:sz w:val="22"/>
              </w:rPr>
              <w:t>19</w:t>
            </w:r>
          </w:p>
        </w:tc>
        <w:tc>
          <w:tcPr>
            <w:tcW w:w="3800" w:type="dxa"/>
            <w:tcBorders>
              <w:top w:val="none" w:sz="0" w:space="0" w:color="000000"/>
              <w:left w:val="none" w:sz="0"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B7604" w:rsidRDefault="00A97793">
            <w:pPr>
              <w:widowControl/>
              <w:jc w:val="left"/>
              <w:rPr>
                <w:rFonts w:ascii="宋体" w:hAnsi="宋体" w:cs="宋体"/>
                <w:sz w:val="24"/>
                <w:szCs w:val="24"/>
              </w:rPr>
            </w:pPr>
            <w:r>
              <w:rPr>
                <w:rFonts w:ascii="宋体" w:hAnsi="宋体" w:cs="宋体" w:hint="eastAsia"/>
                <w:sz w:val="24"/>
                <w:szCs w:val="24"/>
              </w:rPr>
              <w:t>上海财经大学出版社</w:t>
            </w:r>
          </w:p>
        </w:tc>
      </w:tr>
      <w:tr w:rsidR="008B7604">
        <w:tblPrEx>
          <w:tblCellMar>
            <w:top w:w="0" w:type="dxa"/>
            <w:bottom w:w="0" w:type="dxa"/>
          </w:tblCellMar>
        </w:tblPrEx>
        <w:trPr>
          <w:trHeight w:val="285"/>
        </w:trPr>
        <w:tc>
          <w:tcPr>
            <w:tcW w:w="108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B7604" w:rsidRDefault="00A97793">
            <w:pPr>
              <w:widowControl/>
              <w:jc w:val="center"/>
              <w:rPr>
                <w:rFonts w:ascii="宋体" w:hAnsi="宋体" w:cs="宋体"/>
                <w:sz w:val="22"/>
              </w:rPr>
            </w:pPr>
            <w:r>
              <w:rPr>
                <w:rFonts w:ascii="宋体" w:hAnsi="宋体" w:cs="宋体" w:hint="eastAsia"/>
                <w:sz w:val="22"/>
              </w:rPr>
              <w:t>20</w:t>
            </w:r>
          </w:p>
        </w:tc>
        <w:tc>
          <w:tcPr>
            <w:tcW w:w="3800" w:type="dxa"/>
            <w:tcBorders>
              <w:top w:val="none" w:sz="0" w:space="0" w:color="000000"/>
              <w:left w:val="none" w:sz="0"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B7604" w:rsidRDefault="00A97793">
            <w:pPr>
              <w:widowControl/>
              <w:jc w:val="left"/>
              <w:rPr>
                <w:rFonts w:ascii="宋体" w:hAnsi="宋体" w:cs="宋体"/>
                <w:sz w:val="24"/>
                <w:szCs w:val="24"/>
              </w:rPr>
            </w:pPr>
            <w:r>
              <w:rPr>
                <w:rFonts w:ascii="宋体" w:hAnsi="宋体" w:cs="宋体" w:hint="eastAsia"/>
                <w:sz w:val="24"/>
                <w:szCs w:val="24"/>
              </w:rPr>
              <w:t>北京邮电大学出版社</w:t>
            </w:r>
          </w:p>
        </w:tc>
      </w:tr>
      <w:tr w:rsidR="008B7604">
        <w:tblPrEx>
          <w:tblCellMar>
            <w:top w:w="0" w:type="dxa"/>
            <w:bottom w:w="0" w:type="dxa"/>
          </w:tblCellMar>
        </w:tblPrEx>
        <w:trPr>
          <w:trHeight w:val="285"/>
        </w:trPr>
        <w:tc>
          <w:tcPr>
            <w:tcW w:w="108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B7604" w:rsidRDefault="00A97793">
            <w:pPr>
              <w:widowControl/>
              <w:jc w:val="center"/>
              <w:rPr>
                <w:rFonts w:ascii="宋体" w:hAnsi="宋体" w:cs="宋体"/>
                <w:sz w:val="22"/>
              </w:rPr>
            </w:pPr>
            <w:r>
              <w:rPr>
                <w:rFonts w:ascii="宋体" w:hAnsi="宋体" w:cs="宋体" w:hint="eastAsia"/>
                <w:sz w:val="22"/>
              </w:rPr>
              <w:t>21</w:t>
            </w:r>
          </w:p>
        </w:tc>
        <w:tc>
          <w:tcPr>
            <w:tcW w:w="3800" w:type="dxa"/>
            <w:tcBorders>
              <w:top w:val="none" w:sz="0" w:space="0" w:color="000000"/>
              <w:left w:val="none" w:sz="0"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B7604" w:rsidRDefault="00A97793">
            <w:pPr>
              <w:widowControl/>
              <w:jc w:val="left"/>
              <w:rPr>
                <w:rFonts w:ascii="宋体" w:hAnsi="宋体" w:cs="宋体"/>
                <w:sz w:val="24"/>
                <w:szCs w:val="24"/>
              </w:rPr>
            </w:pPr>
            <w:r>
              <w:rPr>
                <w:rFonts w:ascii="宋体" w:hAnsi="宋体" w:cs="宋体" w:hint="eastAsia"/>
                <w:sz w:val="24"/>
                <w:szCs w:val="24"/>
              </w:rPr>
              <w:t>中国科技出版传媒股份有限公司</w:t>
            </w:r>
          </w:p>
        </w:tc>
      </w:tr>
    </w:tbl>
    <w:p w:rsidR="008B7604" w:rsidRDefault="008B7604">
      <w:pPr>
        <w:spacing w:line="360" w:lineRule="auto"/>
        <w:rPr>
          <w:rFonts w:ascii="宋体" w:hAnsi="宋体"/>
          <w:sz w:val="24"/>
          <w:szCs w:val="24"/>
        </w:rPr>
      </w:pPr>
    </w:p>
    <w:sectPr w:rsidR="008B7604">
      <w:endnotePr>
        <w:numFmt w:val="decimal"/>
      </w:end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793" w:rsidRDefault="00A97793" w:rsidP="00F041E1">
      <w:r>
        <w:separator/>
      </w:r>
    </w:p>
  </w:endnote>
  <w:endnote w:type="continuationSeparator" w:id="0">
    <w:p w:rsidR="00A97793" w:rsidRDefault="00A97793" w:rsidP="00F0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793" w:rsidRDefault="00A97793" w:rsidP="00F041E1">
      <w:r>
        <w:separator/>
      </w:r>
    </w:p>
  </w:footnote>
  <w:footnote w:type="continuationSeparator" w:id="0">
    <w:p w:rsidR="00A97793" w:rsidRDefault="00A97793" w:rsidP="00F04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84F"/>
    <w:multiLevelType w:val="singleLevel"/>
    <w:tmpl w:val="2F7884BE"/>
    <w:name w:val="Bullet 3"/>
    <w:lvl w:ilvl="0">
      <w:start w:val="1"/>
      <w:numFmt w:val="lowerLetter"/>
      <w:lvlText w:val="%1"/>
      <w:lvlJc w:val="left"/>
      <w:pPr>
        <w:tabs>
          <w:tab w:val="num" w:pos="0"/>
        </w:tabs>
        <w:ind w:left="0" w:firstLine="0"/>
      </w:pPr>
      <w:rPr>
        <w:rFonts w:cs="Times New Roman"/>
      </w:rPr>
    </w:lvl>
  </w:abstractNum>
  <w:abstractNum w:abstractNumId="1">
    <w:nsid w:val="2EAC310C"/>
    <w:multiLevelType w:val="multilevel"/>
    <w:tmpl w:val="88A20EE6"/>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2">
    <w:nsid w:val="60351088"/>
    <w:multiLevelType w:val="singleLevel"/>
    <w:tmpl w:val="EB6AC46C"/>
    <w:name w:val="Bullet 2"/>
    <w:lvl w:ilvl="0">
      <w:start w:val="1"/>
      <w:numFmt w:val="decimal"/>
      <w:lvlText w:val="%1"/>
      <w:lvlJc w:val="left"/>
      <w:pPr>
        <w:tabs>
          <w:tab w:val="num" w:pos="0"/>
        </w:tabs>
        <w:ind w:left="0" w:firstLine="0"/>
      </w:pPr>
      <w:rPr>
        <w:rFonts w:cs="Times New Roman"/>
      </w:rPr>
    </w:lvl>
  </w:abstractNum>
  <w:abstractNum w:abstractNumId="3">
    <w:nsid w:val="7B623202"/>
    <w:multiLevelType w:val="singleLevel"/>
    <w:tmpl w:val="52CE3E1A"/>
    <w:name w:val="Bullet 1"/>
    <w:lvl w:ilvl="0">
      <w:numFmt w:val="none"/>
      <w:lvlText w:val="%1"/>
      <w:lvlJc w:val="left"/>
      <w:pPr>
        <w:tabs>
          <w:tab w:val="num" w:pos="0"/>
        </w:tabs>
        <w:ind w:left="0" w:firstLine="0"/>
      </w:pPr>
    </w:lvl>
  </w:abstractNum>
  <w:abstractNum w:abstractNumId="4">
    <w:nsid w:val="7EE6081D"/>
    <w:multiLevelType w:val="singleLevel"/>
    <w:tmpl w:val="BCD49816"/>
    <w:name w:val="Bullet 4"/>
    <w:lvl w:ilvl="0">
      <w:start w:val="1"/>
      <w:numFmt w:val="lowerRoman"/>
      <w:lvlText w:val="%1"/>
      <w:lvlJc w:val="left"/>
      <w:pPr>
        <w:tabs>
          <w:tab w:val="num" w:pos="0"/>
        </w:tabs>
        <w:ind w:left="0" w:firstLine="0"/>
      </w:pPr>
      <w:rPr>
        <w:rFonts w:cs="Times New Roman"/>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characterSpacingControl w:val="doNotCompress"/>
  <w:hdrShapeDefaults>
    <o:shapedefaults v:ext="edit" spidmax="2049"/>
  </w:hdrShapeDefaults>
  <w:footnotePr>
    <w:footnote w:id="-1"/>
    <w:footnote w:id="0"/>
  </w:footnotePr>
  <w:endnotePr>
    <w:numFmt w:val="decimal"/>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604"/>
    <w:rsid w:val="008B7604"/>
    <w:rsid w:val="00A97793"/>
    <w:rsid w:val="00F04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1"/>
        <w:sz w:val="21"/>
        <w:szCs w:val="22"/>
        <w:lang w:val="en-US" w:eastAsia="zh-CN"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qFormat/>
    <w:pPr>
      <w:pBdr>
        <w:top w:val="none" w:sz="0" w:space="3" w:color="000000"/>
        <w:left w:val="none" w:sz="0" w:space="3" w:color="000000"/>
        <w:bottom w:val="single" w:sz="6" w:space="1" w:color="000000"/>
        <w:right w:val="none" w:sz="0" w:space="3" w:color="000000"/>
      </w:pBdr>
      <w:tabs>
        <w:tab w:val="center" w:pos="4153"/>
        <w:tab w:val="right" w:pos="8306"/>
      </w:tabs>
      <w:jc w:val="center"/>
    </w:pPr>
    <w:rPr>
      <w:sz w:val="18"/>
      <w:szCs w:val="18"/>
    </w:rPr>
  </w:style>
  <w:style w:type="paragraph" w:styleId="a4">
    <w:name w:val="footer"/>
    <w:qFormat/>
    <w:pPr>
      <w:pBdr>
        <w:top w:val="none" w:sz="0" w:space="3" w:color="000000"/>
        <w:left w:val="none" w:sz="0" w:space="3" w:color="000000"/>
        <w:bottom w:val="none" w:sz="0" w:space="3" w:color="000000"/>
        <w:right w:val="none" w:sz="0" w:space="3" w:color="000000"/>
      </w:pBdr>
      <w:tabs>
        <w:tab w:val="center" w:pos="4153"/>
        <w:tab w:val="right" w:pos="8306"/>
      </w:tabs>
      <w:jc w:val="left"/>
    </w:pPr>
    <w:rPr>
      <w:sz w:val="18"/>
      <w:szCs w:val="18"/>
    </w:rPr>
  </w:style>
  <w:style w:type="paragraph" w:customStyle="1" w:styleId="1">
    <w:name w:val="列出段落1"/>
    <w:qFormat/>
    <w:pPr>
      <w:pBdr>
        <w:top w:val="none" w:sz="0" w:space="3" w:color="000000"/>
        <w:left w:val="none" w:sz="0" w:space="3" w:color="000000"/>
        <w:bottom w:val="none" w:sz="0" w:space="3" w:color="000000"/>
        <w:right w:val="none" w:sz="0" w:space="3" w:color="000000"/>
      </w:pBdr>
      <w:ind w:firstLine="420"/>
    </w:pPr>
  </w:style>
  <w:style w:type="paragraph" w:styleId="a5">
    <w:name w:val="Date"/>
    <w:qFormat/>
    <w:pPr>
      <w:pBdr>
        <w:top w:val="none" w:sz="0" w:space="3" w:color="000000"/>
        <w:left w:val="none" w:sz="0" w:space="3" w:color="000000"/>
        <w:bottom w:val="none" w:sz="0" w:space="3" w:color="000000"/>
        <w:right w:val="none" w:sz="0" w:space="3" w:color="000000"/>
      </w:pBdr>
      <w:ind w:left="100"/>
    </w:pPr>
  </w:style>
  <w:style w:type="character" w:customStyle="1" w:styleId="Char">
    <w:name w:val="页眉 Char"/>
    <w:rPr>
      <w:sz w:val="18"/>
      <w:szCs w:val="18"/>
    </w:rPr>
  </w:style>
  <w:style w:type="character" w:customStyle="1" w:styleId="Char0">
    <w:name w:val="页脚 Char"/>
    <w:rPr>
      <w:sz w:val="18"/>
      <w:szCs w:val="18"/>
    </w:rPr>
  </w:style>
  <w:style w:type="character" w:customStyle="1" w:styleId="Char1">
    <w:name w:val="日期 Cha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1"/>
        <w:sz w:val="21"/>
        <w:szCs w:val="22"/>
        <w:lang w:val="en-US" w:eastAsia="zh-CN"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qFormat/>
    <w:pPr>
      <w:pBdr>
        <w:top w:val="none" w:sz="0" w:space="3" w:color="000000"/>
        <w:left w:val="none" w:sz="0" w:space="3" w:color="000000"/>
        <w:bottom w:val="single" w:sz="6" w:space="1" w:color="000000"/>
        <w:right w:val="none" w:sz="0" w:space="3" w:color="000000"/>
      </w:pBdr>
      <w:tabs>
        <w:tab w:val="center" w:pos="4153"/>
        <w:tab w:val="right" w:pos="8306"/>
      </w:tabs>
      <w:jc w:val="center"/>
    </w:pPr>
    <w:rPr>
      <w:sz w:val="18"/>
      <w:szCs w:val="18"/>
    </w:rPr>
  </w:style>
  <w:style w:type="paragraph" w:styleId="a4">
    <w:name w:val="footer"/>
    <w:qFormat/>
    <w:pPr>
      <w:pBdr>
        <w:top w:val="none" w:sz="0" w:space="3" w:color="000000"/>
        <w:left w:val="none" w:sz="0" w:space="3" w:color="000000"/>
        <w:bottom w:val="none" w:sz="0" w:space="3" w:color="000000"/>
        <w:right w:val="none" w:sz="0" w:space="3" w:color="000000"/>
      </w:pBdr>
      <w:tabs>
        <w:tab w:val="center" w:pos="4153"/>
        <w:tab w:val="right" w:pos="8306"/>
      </w:tabs>
      <w:jc w:val="left"/>
    </w:pPr>
    <w:rPr>
      <w:sz w:val="18"/>
      <w:szCs w:val="18"/>
    </w:rPr>
  </w:style>
  <w:style w:type="paragraph" w:customStyle="1" w:styleId="1">
    <w:name w:val="列出段落1"/>
    <w:qFormat/>
    <w:pPr>
      <w:pBdr>
        <w:top w:val="none" w:sz="0" w:space="3" w:color="000000"/>
        <w:left w:val="none" w:sz="0" w:space="3" w:color="000000"/>
        <w:bottom w:val="none" w:sz="0" w:space="3" w:color="000000"/>
        <w:right w:val="none" w:sz="0" w:space="3" w:color="000000"/>
      </w:pBdr>
      <w:ind w:firstLine="420"/>
    </w:pPr>
  </w:style>
  <w:style w:type="paragraph" w:styleId="a5">
    <w:name w:val="Date"/>
    <w:qFormat/>
    <w:pPr>
      <w:pBdr>
        <w:top w:val="none" w:sz="0" w:space="3" w:color="000000"/>
        <w:left w:val="none" w:sz="0" w:space="3" w:color="000000"/>
        <w:bottom w:val="none" w:sz="0" w:space="3" w:color="000000"/>
        <w:right w:val="none" w:sz="0" w:space="3" w:color="000000"/>
      </w:pBdr>
      <w:ind w:left="100"/>
    </w:pPr>
  </w:style>
  <w:style w:type="character" w:customStyle="1" w:styleId="Char">
    <w:name w:val="页眉 Char"/>
    <w:rPr>
      <w:sz w:val="18"/>
      <w:szCs w:val="18"/>
    </w:rPr>
  </w:style>
  <w:style w:type="character" w:customStyle="1" w:styleId="Char0">
    <w:name w:val="页脚 Char"/>
    <w:rPr>
      <w:sz w:val="18"/>
      <w:szCs w:val="18"/>
    </w:rPr>
  </w:style>
  <w:style w:type="character" w:customStyle="1" w:styleId="Char1">
    <w:name w:val="日期 Cha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6377;&#20219;&#20309;&#38382;&#39064;&#35831;&#21457;&#37038;&#20214;&#33267;%20em@pup.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999宝藏网</dc:creator>
  <cp:lastModifiedBy>dragon</cp:lastModifiedBy>
  <cp:revision>2</cp:revision>
  <cp:lastPrinted>2014-07-09T03:40:00Z</cp:lastPrinted>
  <dcterms:created xsi:type="dcterms:W3CDTF">2016-05-04T06:19:00Z</dcterms:created>
  <dcterms:modified xsi:type="dcterms:W3CDTF">2016-05-04T06:19:00Z</dcterms:modified>
</cp:coreProperties>
</file>